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961" w:rsidRDefault="00FD787D">
      <w:pPr>
        <w:widowControl/>
        <w:shd w:val="clear" w:color="auto" w:fill="F0F0F0"/>
        <w:spacing w:before="100" w:beforeAutospacing="1" w:after="100" w:afterAutospacing="1"/>
        <w:jc w:val="center"/>
        <w:outlineLvl w:val="1"/>
        <w:rPr>
          <w:rFonts w:ascii="Arial" w:hAnsi="Arial" w:cs="Arial"/>
          <w:b/>
          <w:bCs/>
          <w:color w:val="000000"/>
          <w:kern w:val="36"/>
          <w:sz w:val="48"/>
          <w:szCs w:val="48"/>
        </w:rPr>
      </w:pPr>
      <w:r>
        <w:rPr>
          <w:rFonts w:ascii="Arial" w:hAnsi="Arial" w:cs="Arial"/>
          <w:b/>
          <w:bCs/>
          <w:color w:val="000000"/>
          <w:kern w:val="36"/>
          <w:sz w:val="48"/>
          <w:szCs w:val="48"/>
        </w:rPr>
        <w:t>改进低年级识字方法的行动研究</w:t>
      </w:r>
    </w:p>
    <w:p w:rsidR="00FF1961" w:rsidRDefault="00FF1961">
      <w:pPr>
        <w:widowControl/>
        <w:spacing w:line="360" w:lineRule="atLeast"/>
        <w:jc w:val="left"/>
        <w:rPr>
          <w:rFonts w:ascii="宋体" w:hAnsi="宋体" w:cs="宋体"/>
          <w:b/>
          <w:bCs/>
          <w:color w:val="000000"/>
          <w:kern w:val="0"/>
          <w:sz w:val="28"/>
        </w:rPr>
      </w:pPr>
    </w:p>
    <w:p w:rsidR="00FF1961" w:rsidRDefault="00FD787D">
      <w:pPr>
        <w:widowControl/>
        <w:spacing w:line="360" w:lineRule="atLeast"/>
        <w:jc w:val="left"/>
        <w:rPr>
          <w:rFonts w:ascii="Arial" w:hAnsi="Arial" w:cs="Arial"/>
          <w:color w:val="000000"/>
          <w:kern w:val="0"/>
          <w:sz w:val="24"/>
          <w:szCs w:val="24"/>
        </w:rPr>
      </w:pPr>
      <w:r>
        <w:rPr>
          <w:rFonts w:ascii="宋体" w:hAnsi="宋体" w:cs="宋体" w:hint="eastAsia"/>
          <w:b/>
          <w:bCs/>
          <w:color w:val="000000"/>
          <w:kern w:val="0"/>
          <w:sz w:val="28"/>
        </w:rPr>
        <w:t>一、问题的提出</w:t>
      </w:r>
      <w:r>
        <w:rPr>
          <w:rFonts w:ascii="Arial" w:hAnsi="Arial" w:cs="Arial"/>
          <w:color w:val="000000"/>
          <w:kern w:val="0"/>
          <w:sz w:val="24"/>
          <w:szCs w:val="24"/>
        </w:rPr>
        <w:t xml:space="preserve"> </w:t>
      </w:r>
    </w:p>
    <w:p w:rsidR="00FF1961" w:rsidRDefault="00FD787D">
      <w:pPr>
        <w:widowControl/>
        <w:spacing w:before="100" w:beforeAutospacing="1" w:after="100" w:afterAutospacing="1" w:line="360" w:lineRule="atLeast"/>
        <w:ind w:firstLineChars="200" w:firstLine="562"/>
        <w:jc w:val="left"/>
        <w:rPr>
          <w:rFonts w:ascii="宋体" w:hAnsi="宋体" w:cs="宋体"/>
          <w:color w:val="000000"/>
          <w:kern w:val="0"/>
          <w:sz w:val="24"/>
          <w:szCs w:val="24"/>
        </w:rPr>
      </w:pPr>
      <w:r>
        <w:rPr>
          <w:rFonts w:ascii="宋体" w:hAnsi="宋体" w:cs="宋体" w:hint="eastAsia"/>
          <w:b/>
          <w:bCs/>
          <w:color w:val="000000"/>
          <w:kern w:val="0"/>
          <w:sz w:val="28"/>
        </w:rPr>
        <w:t>（一）课题提出的背景</w:t>
      </w:r>
    </w:p>
    <w:p w:rsidR="00FF1961" w:rsidRDefault="00FD787D" w:rsidP="00FD787D">
      <w:pPr>
        <w:pStyle w:val="a4"/>
        <w:ind w:firstLineChars="200" w:firstLine="480"/>
        <w:rPr>
          <w:color w:val="000000"/>
        </w:rPr>
      </w:pPr>
      <w:r>
        <w:rPr>
          <w:rFonts w:hint="eastAsia"/>
          <w:color w:val="000000"/>
        </w:rPr>
        <w:t>随着社会的进步和人类文明的发展，识字越来越趋于低龄化，孩子尽早、尽快识字，能让他们获得更多的知识和社会经验。</w:t>
      </w:r>
    </w:p>
    <w:p w:rsidR="00FF1961" w:rsidRDefault="00FD787D" w:rsidP="00FD787D">
      <w:pPr>
        <w:pStyle w:val="a4"/>
        <w:ind w:firstLineChars="300" w:firstLine="720"/>
        <w:rPr>
          <w:color w:val="000000"/>
        </w:rPr>
      </w:pPr>
      <w:r>
        <w:rPr>
          <w:rFonts w:hint="eastAsia"/>
        </w:rPr>
        <w:t>最近一段时间，我一直</w:t>
      </w:r>
      <w:r>
        <w:rPr>
          <w:rFonts w:hint="eastAsia"/>
          <w:color w:val="000000"/>
        </w:rPr>
        <w:t>被学生的识字问题困扰着，举例来说，我带的这个班，刚入学时就调查发现有一部分孩子在学前的识字量就很多了，一些儿童读物能够阅读，语文书课文朗读不在话下。而有的孩子识字量少得可怜，基本上是学到哪一课就会哪一课的字，这还算好的。有个别几个孩子上课几个字都学不会，朗读课文都有困难。我在识字方面很注意，但收效不大。我认真思考了一下，虽然经常关注个别孩子的学习情况，但没有系统有效的方法，只能依靠时间的推移让这些同学以日积月累的方式认字。今天我要在我以前的基础上，作进一步的研究，找出行之有效的方法，结合我们日常学习和外出学习得到的经验，让学生在一定</w:t>
      </w:r>
      <w:proofErr w:type="gramStart"/>
      <w:r>
        <w:rPr>
          <w:rFonts w:hint="eastAsia"/>
          <w:color w:val="000000"/>
        </w:rPr>
        <w:t>时间内认尽可能</w:t>
      </w:r>
      <w:proofErr w:type="gramEnd"/>
      <w:r>
        <w:rPr>
          <w:rFonts w:hint="eastAsia"/>
          <w:color w:val="000000"/>
        </w:rPr>
        <w:t>多的汉字。</w:t>
      </w:r>
    </w:p>
    <w:p w:rsidR="00FD787D" w:rsidRPr="00FD787D" w:rsidRDefault="00FD787D" w:rsidP="00FD787D">
      <w:pPr>
        <w:widowControl/>
        <w:spacing w:before="100" w:beforeAutospacing="1" w:after="100" w:afterAutospacing="1" w:line="360" w:lineRule="atLeast"/>
        <w:ind w:firstLine="470"/>
        <w:jc w:val="left"/>
        <w:rPr>
          <w:rFonts w:ascii="宋体" w:hAnsi="宋体" w:cs="宋体"/>
          <w:color w:val="000000"/>
          <w:kern w:val="0"/>
          <w:sz w:val="24"/>
          <w:szCs w:val="24"/>
        </w:rPr>
      </w:pPr>
      <w:r>
        <w:rPr>
          <w:rFonts w:ascii="宋体" w:hAnsi="宋体" w:cs="宋体" w:hint="eastAsia"/>
          <w:color w:val="000000"/>
          <w:kern w:val="0"/>
          <w:sz w:val="24"/>
          <w:szCs w:val="24"/>
        </w:rPr>
        <w:t>通过我的研究，我想达到一个尽可能的缩小识字和由识字引起的学生两极分化。让孩子们在尽可能短的时间里识的字足以支撑他们日常学习和阅读的需要。比如写话、数学应用题的理解、阅读课外读物等等。识字能力好的孩子能够在学习和书海中自如徜徉，学习积极性会更高，乐于读书。培养出素质高、道德品质高的学生。</w:t>
      </w:r>
    </w:p>
    <w:p w:rsidR="00FF1961" w:rsidRDefault="00FD787D">
      <w:pPr>
        <w:widowControl/>
        <w:spacing w:before="100" w:beforeAutospacing="1" w:after="100" w:afterAutospacing="1" w:line="360" w:lineRule="atLeast"/>
        <w:ind w:firstLineChars="200" w:firstLine="562"/>
        <w:jc w:val="left"/>
        <w:rPr>
          <w:rFonts w:ascii="宋体" w:hAnsi="宋体" w:cs="宋体"/>
          <w:color w:val="000000"/>
          <w:kern w:val="0"/>
          <w:sz w:val="24"/>
          <w:szCs w:val="24"/>
        </w:rPr>
      </w:pPr>
      <w:r>
        <w:rPr>
          <w:rFonts w:ascii="宋体" w:hAnsi="宋体" w:cs="宋体" w:hint="eastAsia"/>
          <w:b/>
          <w:bCs/>
          <w:color w:val="000000"/>
          <w:kern w:val="0"/>
          <w:sz w:val="28"/>
        </w:rPr>
        <w:t>（二）现状分析</w:t>
      </w:r>
    </w:p>
    <w:p w:rsidR="00FF1961" w:rsidRDefault="00FD787D">
      <w:pPr>
        <w:widowControl/>
        <w:spacing w:before="100" w:beforeAutospacing="1" w:after="100" w:afterAutospacing="1" w:line="360" w:lineRule="atLeas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改善中国语文教育的关键在于实现识字教育的科学化，目前全国小学低年级识字教学进行了多种形式的改革，我有幸参加了2013年12月份在深圳举行的“不同风格识字教学观摩研讨会”，我学习了多种识字先进经验，包括：诵读识字、字理识字、自编学材、言语识字、单元整体识字、八岁能读会写等等，受益匪浅。尤其是深圳南山区北师大附属小学的“小学低年级自主识字、同步读写”给我很多很多启示，学生利用汉语拼音自主识字游戏卡，和自编教材《天边的彩虹》，两个半月时间，一年级的孩子就能认识一到十级2500个汉字，读文章准确、流利、声音洪亮。我们学校从一年级起，也非常重视学生的识字，我们年级去年就每月一测识字情况，当然也取得了好的效果，但不如南山学校几乎每个学生都认这么多字，看来在方法上还要多学习。于是，我选择了这个课题。</w:t>
      </w:r>
    </w:p>
    <w:p w:rsidR="00FF1961" w:rsidRDefault="00FD787D">
      <w:pPr>
        <w:widowControl/>
        <w:spacing w:before="100" w:beforeAutospacing="1" w:after="100" w:afterAutospacing="1" w:line="360" w:lineRule="atLeast"/>
        <w:ind w:firstLineChars="200" w:firstLine="562"/>
        <w:jc w:val="left"/>
        <w:rPr>
          <w:rFonts w:ascii="宋体" w:hAnsi="宋体" w:cs="宋体"/>
          <w:color w:val="000000"/>
          <w:kern w:val="0"/>
          <w:sz w:val="24"/>
          <w:szCs w:val="24"/>
        </w:rPr>
      </w:pPr>
      <w:r>
        <w:rPr>
          <w:rFonts w:ascii="宋体" w:hAnsi="宋体" w:cs="宋体" w:hint="eastAsia"/>
          <w:b/>
          <w:bCs/>
          <w:color w:val="000000"/>
          <w:kern w:val="0"/>
          <w:sz w:val="28"/>
        </w:rPr>
        <w:lastRenderedPageBreak/>
        <w:t>二、问题的界定</w:t>
      </w:r>
    </w:p>
    <w:p w:rsidR="00FF1961" w:rsidRDefault="00FD787D">
      <w:pPr>
        <w:widowControl/>
        <w:spacing w:before="100" w:beforeAutospacing="1" w:after="100" w:afterAutospacing="1" w:line="360" w:lineRule="atLeast"/>
        <w:ind w:firstLine="562"/>
        <w:jc w:val="left"/>
        <w:rPr>
          <w:rFonts w:ascii="宋体" w:hAnsi="宋体" w:cs="宋体"/>
          <w:color w:val="000000"/>
          <w:kern w:val="0"/>
          <w:sz w:val="24"/>
          <w:szCs w:val="24"/>
        </w:rPr>
      </w:pPr>
      <w:r>
        <w:rPr>
          <w:rFonts w:ascii="宋体" w:hAnsi="宋体" w:cs="宋体" w:hint="eastAsia"/>
          <w:b/>
          <w:bCs/>
          <w:color w:val="000000"/>
          <w:kern w:val="0"/>
          <w:sz w:val="28"/>
        </w:rPr>
        <w:t>（一）研究对象</w:t>
      </w:r>
    </w:p>
    <w:p w:rsidR="00FF1961" w:rsidRDefault="00FD787D">
      <w:pPr>
        <w:widowControl/>
        <w:spacing w:before="100" w:beforeAutospacing="1" w:after="100" w:afterAutospacing="1" w:line="360" w:lineRule="atLeast"/>
        <w:ind w:firstLine="560"/>
        <w:jc w:val="left"/>
        <w:rPr>
          <w:rFonts w:ascii="宋体" w:hAnsi="宋体" w:cs="宋体"/>
          <w:color w:val="000000"/>
          <w:kern w:val="0"/>
          <w:sz w:val="24"/>
          <w:szCs w:val="24"/>
        </w:rPr>
      </w:pPr>
      <w:r>
        <w:rPr>
          <w:rFonts w:ascii="宋体" w:hAnsi="宋体" w:cs="宋体" w:hint="eastAsia"/>
          <w:color w:val="000000"/>
          <w:kern w:val="0"/>
          <w:sz w:val="28"/>
          <w:szCs w:val="28"/>
        </w:rPr>
        <w:t>一至二年级学生。</w:t>
      </w:r>
    </w:p>
    <w:p w:rsidR="00FF1961" w:rsidRDefault="00FD787D">
      <w:pPr>
        <w:widowControl/>
        <w:spacing w:before="100" w:beforeAutospacing="1" w:after="100" w:afterAutospacing="1" w:line="360" w:lineRule="atLeast"/>
        <w:ind w:firstLine="562"/>
        <w:jc w:val="left"/>
        <w:rPr>
          <w:rFonts w:ascii="宋体" w:hAnsi="宋体" w:cs="宋体"/>
          <w:color w:val="000000"/>
          <w:kern w:val="0"/>
          <w:sz w:val="24"/>
          <w:szCs w:val="24"/>
        </w:rPr>
      </w:pPr>
      <w:r>
        <w:rPr>
          <w:rFonts w:ascii="宋体" w:hAnsi="宋体" w:cs="宋体" w:hint="eastAsia"/>
          <w:b/>
          <w:bCs/>
          <w:color w:val="000000"/>
          <w:kern w:val="0"/>
          <w:sz w:val="28"/>
        </w:rPr>
        <w:t>（二）研究范围</w:t>
      </w:r>
    </w:p>
    <w:p w:rsidR="00FF1961" w:rsidRDefault="00FD787D">
      <w:pPr>
        <w:widowControl/>
        <w:spacing w:before="100" w:beforeAutospacing="1" w:after="100" w:afterAutospacing="1" w:line="360" w:lineRule="atLeast"/>
        <w:ind w:firstLineChars="246" w:firstLine="787"/>
        <w:jc w:val="left"/>
        <w:rPr>
          <w:rFonts w:ascii="宋体" w:hAnsi="宋体" w:cs="宋体"/>
          <w:color w:val="000000"/>
          <w:kern w:val="0"/>
          <w:sz w:val="24"/>
          <w:szCs w:val="24"/>
        </w:rPr>
      </w:pPr>
      <w:r>
        <w:rPr>
          <w:rFonts w:ascii="宋体" w:hAnsi="宋体" w:cs="宋体" w:hint="eastAsia"/>
          <w:color w:val="000000"/>
          <w:kern w:val="0"/>
          <w:sz w:val="32"/>
          <w:szCs w:val="32"/>
        </w:rPr>
        <w:t>识字方法</w:t>
      </w:r>
    </w:p>
    <w:p w:rsidR="00FF1961" w:rsidRDefault="00FD787D">
      <w:pPr>
        <w:widowControl/>
        <w:spacing w:before="100" w:beforeAutospacing="1" w:after="100" w:afterAutospacing="1" w:line="360" w:lineRule="atLeast"/>
        <w:ind w:firstLineChars="200" w:firstLine="562"/>
        <w:jc w:val="left"/>
        <w:rPr>
          <w:rFonts w:ascii="宋体" w:hAnsi="宋体" w:cs="宋体"/>
          <w:color w:val="000000"/>
          <w:kern w:val="0"/>
          <w:sz w:val="24"/>
          <w:szCs w:val="24"/>
        </w:rPr>
      </w:pPr>
      <w:r>
        <w:rPr>
          <w:rFonts w:ascii="宋体" w:hAnsi="宋体" w:cs="宋体" w:hint="eastAsia"/>
          <w:b/>
          <w:bCs/>
          <w:color w:val="000000"/>
          <w:kern w:val="0"/>
          <w:sz w:val="28"/>
        </w:rPr>
        <w:t>三、研究步骤及时间规划</w:t>
      </w:r>
    </w:p>
    <w:p w:rsidR="00FF1961" w:rsidRDefault="00FD787D">
      <w:pPr>
        <w:widowControl/>
        <w:spacing w:before="100" w:beforeAutospacing="1" w:after="100" w:afterAutospacing="1" w:line="360" w:lineRule="auto"/>
        <w:jc w:val="left"/>
        <w:rPr>
          <w:rFonts w:ascii="宋体" w:hAnsi="宋体" w:cs="宋体"/>
          <w:color w:val="000000"/>
          <w:kern w:val="0"/>
          <w:sz w:val="24"/>
          <w:szCs w:val="24"/>
        </w:rPr>
      </w:pPr>
      <w:r>
        <w:rPr>
          <w:rFonts w:ascii="宋体" w:hAnsi="宋体" w:cs="宋体" w:hint="eastAsia"/>
          <w:bCs/>
          <w:color w:val="000000"/>
          <w:kern w:val="0"/>
          <w:sz w:val="24"/>
          <w:szCs w:val="24"/>
        </w:rPr>
        <w:t>1.现状调查（2014年3月初）：调查与分析学生识字量并予以统计记录。</w:t>
      </w:r>
    </w:p>
    <w:p w:rsidR="00FF1961" w:rsidRDefault="00FD787D">
      <w:pPr>
        <w:widowControl/>
        <w:spacing w:before="100" w:beforeAutospacing="1" w:after="100" w:afterAutospacing="1" w:line="360" w:lineRule="auto"/>
        <w:jc w:val="left"/>
        <w:rPr>
          <w:rFonts w:ascii="Arial" w:hAnsi="Arial" w:cs="Arial"/>
          <w:color w:val="000000"/>
          <w:kern w:val="0"/>
          <w:sz w:val="24"/>
          <w:szCs w:val="24"/>
        </w:rPr>
      </w:pPr>
      <w:r>
        <w:rPr>
          <w:rFonts w:ascii="Arial" w:hAnsi="Arial" w:cs="Arial"/>
          <w:color w:val="000000"/>
          <w:kern w:val="0"/>
          <w:sz w:val="24"/>
          <w:szCs w:val="24"/>
        </w:rPr>
        <w:t>2</w:t>
      </w:r>
      <w:r>
        <w:rPr>
          <w:rFonts w:cs="Arial" w:hint="eastAsia"/>
          <w:color w:val="000000"/>
          <w:kern w:val="0"/>
          <w:sz w:val="24"/>
          <w:szCs w:val="24"/>
        </w:rPr>
        <w:t>文献综述</w:t>
      </w:r>
      <w:r>
        <w:rPr>
          <w:rFonts w:ascii="宋体" w:hAnsi="宋体" w:cs="宋体" w:hint="eastAsia"/>
          <w:bCs/>
          <w:color w:val="000000"/>
          <w:kern w:val="0"/>
          <w:sz w:val="24"/>
          <w:szCs w:val="24"/>
        </w:rPr>
        <w:t>（2014年3月上旬）</w:t>
      </w:r>
      <w:r>
        <w:rPr>
          <w:rFonts w:cs="Arial" w:hint="eastAsia"/>
          <w:color w:val="000000"/>
          <w:kern w:val="0"/>
          <w:sz w:val="24"/>
          <w:szCs w:val="24"/>
        </w:rPr>
        <w:t>已有识字方法研究</w:t>
      </w:r>
    </w:p>
    <w:p w:rsidR="00FF1961" w:rsidRDefault="00FD787D">
      <w:pPr>
        <w:widowControl/>
        <w:spacing w:before="100" w:beforeAutospacing="1" w:after="100" w:afterAutospacing="1" w:line="360" w:lineRule="auto"/>
        <w:jc w:val="left"/>
        <w:rPr>
          <w:rFonts w:ascii="宋体" w:hAnsi="宋体" w:cs="宋体"/>
          <w:bCs/>
          <w:color w:val="000000"/>
          <w:kern w:val="0"/>
          <w:sz w:val="24"/>
          <w:szCs w:val="24"/>
        </w:rPr>
      </w:pPr>
      <w:r>
        <w:rPr>
          <w:rFonts w:ascii="Arial" w:hAnsi="Arial" w:cs="Arial"/>
          <w:color w:val="000000"/>
          <w:kern w:val="0"/>
          <w:sz w:val="24"/>
          <w:szCs w:val="24"/>
        </w:rPr>
        <w:t>3.</w:t>
      </w:r>
      <w:r>
        <w:rPr>
          <w:rFonts w:cs="Arial" w:hint="eastAsia"/>
          <w:color w:val="000000"/>
          <w:kern w:val="0"/>
          <w:sz w:val="24"/>
          <w:szCs w:val="24"/>
        </w:rPr>
        <w:t>提出具体措施</w:t>
      </w:r>
      <w:r>
        <w:rPr>
          <w:rFonts w:ascii="宋体" w:hAnsi="宋体" w:cs="宋体" w:hint="eastAsia"/>
          <w:bCs/>
          <w:color w:val="000000"/>
          <w:kern w:val="0"/>
          <w:sz w:val="24"/>
          <w:szCs w:val="24"/>
        </w:rPr>
        <w:t>（2014年3月中旬）</w:t>
      </w:r>
      <w:bookmarkStart w:id="0" w:name="_GoBack"/>
      <w:bookmarkEnd w:id="0"/>
    </w:p>
    <w:p w:rsidR="00831C92" w:rsidRDefault="00FD787D" w:rsidP="00FD787D">
      <w:pPr>
        <w:widowControl/>
        <w:spacing w:before="100" w:beforeAutospacing="1" w:after="100" w:afterAutospacing="1" w:line="360" w:lineRule="atLeast"/>
        <w:ind w:firstLine="470"/>
        <w:jc w:val="left"/>
        <w:rPr>
          <w:rFonts w:ascii="宋体" w:hAnsi="宋体" w:cs="宋体" w:hint="eastAsia"/>
          <w:color w:val="000000"/>
          <w:kern w:val="0"/>
          <w:sz w:val="24"/>
          <w:szCs w:val="24"/>
        </w:rPr>
      </w:pPr>
      <w:r>
        <w:rPr>
          <w:rFonts w:ascii="宋体" w:hAnsi="宋体" w:cs="宋体" w:hint="eastAsia"/>
          <w:color w:val="000000"/>
          <w:kern w:val="0"/>
          <w:sz w:val="24"/>
          <w:szCs w:val="24"/>
        </w:rPr>
        <w:t>为什么班里的学生识字程度差异如此之大呢？通过调查了解和教学实践，大约是以下的原因造成的：</w:t>
      </w:r>
    </w:p>
    <w:p w:rsidR="00831C92" w:rsidRDefault="00FD787D" w:rsidP="00FD787D">
      <w:pPr>
        <w:widowControl/>
        <w:spacing w:before="100" w:beforeAutospacing="1" w:after="100" w:afterAutospacing="1" w:line="360" w:lineRule="atLeast"/>
        <w:ind w:firstLine="470"/>
        <w:jc w:val="left"/>
        <w:rPr>
          <w:rFonts w:ascii="宋体" w:hAnsi="宋体" w:cs="宋体" w:hint="eastAsia"/>
          <w:color w:val="000000"/>
          <w:kern w:val="0"/>
          <w:sz w:val="24"/>
          <w:szCs w:val="24"/>
        </w:rPr>
      </w:pPr>
      <w:r>
        <w:rPr>
          <w:rFonts w:ascii="宋体" w:hAnsi="宋体" w:cs="宋体" w:hint="eastAsia"/>
          <w:color w:val="000000"/>
          <w:kern w:val="0"/>
          <w:sz w:val="24"/>
          <w:szCs w:val="24"/>
        </w:rPr>
        <w:t>第一，学前教育程度差异；</w:t>
      </w:r>
    </w:p>
    <w:p w:rsidR="00831C92" w:rsidRDefault="00FD787D" w:rsidP="00FD787D">
      <w:pPr>
        <w:widowControl/>
        <w:spacing w:before="100" w:beforeAutospacing="1" w:after="100" w:afterAutospacing="1" w:line="360" w:lineRule="atLeast"/>
        <w:ind w:firstLine="470"/>
        <w:jc w:val="left"/>
        <w:rPr>
          <w:rFonts w:ascii="宋体" w:hAnsi="宋体" w:cs="宋体" w:hint="eastAsia"/>
          <w:color w:val="000000"/>
          <w:kern w:val="0"/>
          <w:sz w:val="24"/>
          <w:szCs w:val="24"/>
        </w:rPr>
      </w:pPr>
      <w:r>
        <w:rPr>
          <w:rFonts w:ascii="宋体" w:hAnsi="宋体" w:cs="宋体" w:hint="eastAsia"/>
          <w:color w:val="000000"/>
          <w:kern w:val="0"/>
          <w:sz w:val="24"/>
          <w:szCs w:val="24"/>
        </w:rPr>
        <w:t>第二、家长重视程度不同；</w:t>
      </w:r>
    </w:p>
    <w:p w:rsidR="00831C92" w:rsidRDefault="00FD787D" w:rsidP="00FD787D">
      <w:pPr>
        <w:widowControl/>
        <w:spacing w:before="100" w:beforeAutospacing="1" w:after="100" w:afterAutospacing="1" w:line="360" w:lineRule="atLeast"/>
        <w:ind w:firstLine="470"/>
        <w:jc w:val="left"/>
        <w:rPr>
          <w:rFonts w:ascii="宋体" w:hAnsi="宋体" w:cs="宋体" w:hint="eastAsia"/>
          <w:color w:val="000000"/>
          <w:kern w:val="0"/>
          <w:sz w:val="24"/>
          <w:szCs w:val="24"/>
        </w:rPr>
      </w:pPr>
      <w:r>
        <w:rPr>
          <w:rFonts w:ascii="宋体" w:hAnsi="宋体" w:cs="宋体" w:hint="eastAsia"/>
          <w:color w:val="000000"/>
          <w:kern w:val="0"/>
          <w:sz w:val="24"/>
          <w:szCs w:val="24"/>
        </w:rPr>
        <w:t>第三、学生能力差异；</w:t>
      </w:r>
    </w:p>
    <w:p w:rsidR="00FD787D" w:rsidRDefault="00FD787D" w:rsidP="00FD787D">
      <w:pPr>
        <w:widowControl/>
        <w:spacing w:before="100" w:beforeAutospacing="1" w:after="100" w:afterAutospacing="1" w:line="360" w:lineRule="atLeast"/>
        <w:ind w:firstLine="470"/>
        <w:jc w:val="left"/>
        <w:rPr>
          <w:rFonts w:ascii="宋体" w:hAnsi="宋体" w:cs="宋体" w:hint="eastAsia"/>
          <w:color w:val="000000"/>
          <w:kern w:val="0"/>
          <w:sz w:val="24"/>
          <w:szCs w:val="24"/>
        </w:rPr>
      </w:pPr>
      <w:r>
        <w:rPr>
          <w:rFonts w:ascii="宋体" w:hAnsi="宋体" w:cs="宋体" w:hint="eastAsia"/>
          <w:color w:val="000000"/>
          <w:kern w:val="0"/>
          <w:sz w:val="24"/>
          <w:szCs w:val="24"/>
        </w:rPr>
        <w:t>第四、兴趣、耐性和运用。</w:t>
      </w:r>
    </w:p>
    <w:p w:rsidR="00831C92" w:rsidRDefault="00831C92" w:rsidP="00831C92">
      <w:pPr>
        <w:widowControl/>
        <w:spacing w:before="100" w:beforeAutospacing="1" w:after="100" w:afterAutospacing="1" w:line="360" w:lineRule="atLeast"/>
        <w:ind w:firstLine="470"/>
        <w:jc w:val="left"/>
        <w:rPr>
          <w:rFonts w:ascii="宋体" w:hAnsi="宋体" w:cs="宋体"/>
          <w:color w:val="000000"/>
          <w:kern w:val="0"/>
          <w:sz w:val="24"/>
          <w:szCs w:val="24"/>
        </w:rPr>
      </w:pPr>
      <w:r>
        <w:rPr>
          <w:rFonts w:ascii="宋体" w:hAnsi="宋体" w:cs="宋体" w:hint="eastAsia"/>
          <w:color w:val="000000"/>
          <w:kern w:val="0"/>
          <w:sz w:val="24"/>
          <w:szCs w:val="24"/>
        </w:rPr>
        <w:t>于是我想运用拼音、识字课本、游戏、软件等手段，家校互动、合作促使学生在识字方面取得好的效果。具体如下：</w:t>
      </w:r>
    </w:p>
    <w:p w:rsidR="00831C92" w:rsidRDefault="00831C92" w:rsidP="00831C92">
      <w:pPr>
        <w:widowControl/>
        <w:spacing w:before="100" w:beforeAutospacing="1" w:after="100" w:afterAutospacing="1" w:line="360" w:lineRule="atLeast"/>
        <w:jc w:val="left"/>
        <w:rPr>
          <w:rFonts w:ascii="宋体" w:hAnsi="宋体" w:cs="宋体"/>
          <w:color w:val="000000"/>
          <w:kern w:val="0"/>
          <w:sz w:val="24"/>
          <w:szCs w:val="24"/>
        </w:rPr>
      </w:pPr>
      <w:r>
        <w:rPr>
          <w:rFonts w:ascii="Ђˎ̥" w:hAnsi="Ђˎ̥" w:cs="宋体"/>
          <w:color w:val="000000"/>
          <w:kern w:val="0"/>
          <w:sz w:val="24"/>
          <w:szCs w:val="24"/>
        </w:rPr>
        <w:t> </w:t>
      </w:r>
      <w:r>
        <w:rPr>
          <w:rFonts w:ascii="宋体" w:hAnsi="宋体" w:cs="宋体" w:hint="eastAsia"/>
          <w:color w:val="000000"/>
          <w:kern w:val="0"/>
          <w:sz w:val="24"/>
          <w:szCs w:val="24"/>
        </w:rPr>
        <w:t>①利用拼音，尽快认字、组词和阅读。</w:t>
      </w:r>
    </w:p>
    <w:p w:rsidR="00831C92" w:rsidRDefault="00831C92" w:rsidP="00831C92">
      <w:pPr>
        <w:widowControl/>
        <w:spacing w:before="100" w:beforeAutospacing="1" w:after="100" w:afterAutospacing="1" w:line="360" w:lineRule="atLeast"/>
        <w:jc w:val="left"/>
        <w:rPr>
          <w:rFonts w:ascii="宋体" w:hAnsi="宋体" w:cs="宋体"/>
          <w:color w:val="000000"/>
          <w:kern w:val="0"/>
          <w:sz w:val="24"/>
          <w:szCs w:val="24"/>
        </w:rPr>
      </w:pPr>
      <w:r>
        <w:rPr>
          <w:rFonts w:ascii="Ђˎ̥" w:hAnsi="Ђˎ̥" w:cs="宋体"/>
          <w:color w:val="000000"/>
          <w:kern w:val="0"/>
          <w:sz w:val="24"/>
          <w:szCs w:val="24"/>
        </w:rPr>
        <w:t> </w:t>
      </w:r>
      <w:r>
        <w:rPr>
          <w:rFonts w:ascii="宋体" w:hAnsi="宋体" w:cs="宋体" w:hint="eastAsia"/>
          <w:color w:val="000000"/>
          <w:kern w:val="0"/>
          <w:sz w:val="24"/>
          <w:szCs w:val="24"/>
        </w:rPr>
        <w:t>②利用卡片识字，每个</w:t>
      </w:r>
      <w:proofErr w:type="gramStart"/>
      <w:r>
        <w:rPr>
          <w:rFonts w:ascii="宋体" w:hAnsi="宋体" w:cs="宋体" w:hint="eastAsia"/>
          <w:color w:val="000000"/>
          <w:kern w:val="0"/>
          <w:sz w:val="24"/>
          <w:szCs w:val="24"/>
        </w:rPr>
        <w:t>字扩词</w:t>
      </w:r>
      <w:proofErr w:type="gramEnd"/>
      <w:r>
        <w:rPr>
          <w:rFonts w:ascii="宋体" w:hAnsi="宋体" w:cs="宋体" w:hint="eastAsia"/>
          <w:color w:val="000000"/>
          <w:kern w:val="0"/>
          <w:sz w:val="24"/>
          <w:szCs w:val="24"/>
        </w:rPr>
        <w:t>，尽可能多认。家长每天检查孩子认字情况。</w:t>
      </w:r>
    </w:p>
    <w:p w:rsidR="00831C92" w:rsidRDefault="00831C92" w:rsidP="00831C92">
      <w:pPr>
        <w:widowControl/>
        <w:spacing w:before="100" w:beforeAutospacing="1" w:after="100" w:afterAutospacing="1" w:line="360" w:lineRule="atLeast"/>
        <w:jc w:val="left"/>
        <w:rPr>
          <w:rFonts w:ascii="宋体" w:hAnsi="宋体" w:cs="宋体"/>
          <w:color w:val="000000"/>
          <w:kern w:val="0"/>
          <w:sz w:val="24"/>
          <w:szCs w:val="24"/>
        </w:rPr>
      </w:pPr>
      <w:r>
        <w:rPr>
          <w:rFonts w:ascii="Ђˎ̥" w:hAnsi="Ђˎ̥" w:cs="宋体"/>
          <w:color w:val="000000"/>
          <w:kern w:val="0"/>
          <w:sz w:val="24"/>
          <w:szCs w:val="24"/>
        </w:rPr>
        <w:t> </w:t>
      </w:r>
      <w:r>
        <w:rPr>
          <w:rFonts w:ascii="宋体" w:hAnsi="宋体" w:cs="宋体" w:hint="eastAsia"/>
          <w:color w:val="000000"/>
          <w:kern w:val="0"/>
          <w:sz w:val="24"/>
          <w:szCs w:val="24"/>
        </w:rPr>
        <w:t>③多读书，背古诗、国学经典。在阅读中认字。</w:t>
      </w:r>
    </w:p>
    <w:p w:rsidR="00831C92" w:rsidRDefault="00831C92" w:rsidP="00831C92">
      <w:pPr>
        <w:widowControl/>
        <w:spacing w:before="100" w:beforeAutospacing="1" w:after="100" w:afterAutospacing="1" w:line="360" w:lineRule="atLeast"/>
        <w:ind w:firstLine="118"/>
        <w:jc w:val="left"/>
        <w:rPr>
          <w:rFonts w:ascii="宋体" w:hAnsi="宋体" w:cs="宋体"/>
          <w:color w:val="000000"/>
          <w:kern w:val="0"/>
          <w:sz w:val="24"/>
          <w:szCs w:val="24"/>
        </w:rPr>
      </w:pPr>
      <w:r>
        <w:rPr>
          <w:rFonts w:ascii="宋体" w:hAnsi="宋体" w:cs="宋体" w:hint="eastAsia"/>
          <w:color w:val="000000"/>
          <w:kern w:val="0"/>
          <w:sz w:val="24"/>
          <w:szCs w:val="24"/>
        </w:rPr>
        <w:lastRenderedPageBreak/>
        <w:t>④练习网上写话，利用打字软件认字。</w:t>
      </w:r>
    </w:p>
    <w:p w:rsidR="00831C92" w:rsidRDefault="00831C92" w:rsidP="00831C92">
      <w:pPr>
        <w:widowControl/>
        <w:spacing w:before="100" w:beforeAutospacing="1" w:after="100" w:afterAutospacing="1" w:line="360" w:lineRule="atLeast"/>
        <w:ind w:firstLine="118"/>
        <w:jc w:val="left"/>
        <w:rPr>
          <w:rFonts w:ascii="宋体" w:hAnsi="宋体" w:cs="宋体"/>
          <w:color w:val="000000"/>
          <w:kern w:val="0"/>
          <w:sz w:val="24"/>
          <w:szCs w:val="24"/>
        </w:rPr>
      </w:pPr>
      <w:r>
        <w:rPr>
          <w:rFonts w:ascii="宋体" w:hAnsi="宋体" w:cs="宋体" w:hint="eastAsia"/>
          <w:color w:val="000000"/>
          <w:kern w:val="0"/>
          <w:sz w:val="24"/>
          <w:szCs w:val="24"/>
        </w:rPr>
        <w:t>⑤游戏认字，培养识字兴趣。</w:t>
      </w:r>
    </w:p>
    <w:p w:rsidR="00831C92" w:rsidRPr="00831C92" w:rsidRDefault="00831C92" w:rsidP="00831C92">
      <w:pPr>
        <w:widowControl/>
        <w:spacing w:before="100" w:beforeAutospacing="1" w:after="100" w:afterAutospacing="1" w:line="360" w:lineRule="atLeast"/>
        <w:ind w:firstLine="118"/>
        <w:jc w:val="left"/>
        <w:rPr>
          <w:rFonts w:ascii="宋体" w:hAnsi="宋体" w:cs="宋体"/>
          <w:color w:val="000000"/>
          <w:kern w:val="0"/>
          <w:sz w:val="24"/>
          <w:szCs w:val="24"/>
        </w:rPr>
      </w:pPr>
      <w:r>
        <w:rPr>
          <w:rFonts w:ascii="宋体" w:hAnsi="宋体" w:cs="宋体" w:hint="eastAsia"/>
          <w:color w:val="000000"/>
          <w:kern w:val="0"/>
          <w:sz w:val="24"/>
          <w:szCs w:val="24"/>
        </w:rPr>
        <w:t>⑥坚持认字、生活中随时随地认字。并能将学会的字灵活运用于自己的学习和生活中。</w:t>
      </w:r>
    </w:p>
    <w:p w:rsidR="00FF1961" w:rsidRDefault="00FD787D">
      <w:pPr>
        <w:widowControl/>
        <w:spacing w:before="100" w:beforeAutospacing="1" w:after="100" w:afterAutospacing="1" w:line="360" w:lineRule="auto"/>
        <w:jc w:val="left"/>
        <w:rPr>
          <w:rFonts w:ascii="Arial" w:hAnsi="Arial" w:cs="Arial"/>
          <w:color w:val="000000"/>
          <w:kern w:val="0"/>
          <w:sz w:val="24"/>
          <w:szCs w:val="24"/>
        </w:rPr>
      </w:pPr>
      <w:r>
        <w:rPr>
          <w:rFonts w:ascii="Arial" w:hAnsi="Arial" w:cs="Arial"/>
          <w:color w:val="000000"/>
          <w:kern w:val="0"/>
          <w:sz w:val="24"/>
          <w:szCs w:val="24"/>
        </w:rPr>
        <w:t>4.</w:t>
      </w:r>
      <w:r>
        <w:rPr>
          <w:rFonts w:cs="Arial" w:hint="eastAsia"/>
          <w:color w:val="000000"/>
          <w:kern w:val="0"/>
          <w:sz w:val="24"/>
          <w:szCs w:val="24"/>
        </w:rPr>
        <w:t>实施研究方案</w:t>
      </w:r>
      <w:r>
        <w:rPr>
          <w:rFonts w:ascii="宋体" w:hAnsi="宋体" w:cs="宋体" w:hint="eastAsia"/>
          <w:bCs/>
          <w:color w:val="000000"/>
          <w:kern w:val="0"/>
          <w:sz w:val="24"/>
          <w:szCs w:val="24"/>
        </w:rPr>
        <w:t>（2014年3月中旬—6月中旬）</w:t>
      </w:r>
    </w:p>
    <w:p w:rsidR="00FF1961" w:rsidRDefault="00FD787D">
      <w:pPr>
        <w:widowControl/>
        <w:spacing w:before="100" w:beforeAutospacing="1" w:after="100" w:afterAutospacing="1" w:line="360" w:lineRule="auto"/>
        <w:jc w:val="left"/>
        <w:rPr>
          <w:rFonts w:ascii="Arial" w:hAnsi="Arial" w:cs="Arial"/>
          <w:color w:val="000000"/>
          <w:kern w:val="0"/>
          <w:sz w:val="24"/>
          <w:szCs w:val="24"/>
        </w:rPr>
      </w:pPr>
      <w:r>
        <w:rPr>
          <w:rFonts w:ascii="Arial" w:hAnsi="Arial" w:cs="Arial"/>
          <w:color w:val="000000"/>
          <w:kern w:val="0"/>
          <w:sz w:val="24"/>
          <w:szCs w:val="24"/>
        </w:rPr>
        <w:t>5.</w:t>
      </w:r>
      <w:r>
        <w:rPr>
          <w:rFonts w:cs="Arial" w:hint="eastAsia"/>
          <w:color w:val="000000"/>
          <w:kern w:val="0"/>
          <w:sz w:val="24"/>
          <w:szCs w:val="24"/>
        </w:rPr>
        <w:t>总结与评估</w:t>
      </w:r>
      <w:r>
        <w:rPr>
          <w:rFonts w:ascii="宋体" w:hAnsi="宋体" w:cs="宋体" w:hint="eastAsia"/>
          <w:bCs/>
          <w:color w:val="000000"/>
          <w:kern w:val="0"/>
          <w:sz w:val="24"/>
          <w:szCs w:val="24"/>
        </w:rPr>
        <w:t>（2014年6月下旬）</w:t>
      </w:r>
    </w:p>
    <w:p w:rsidR="00FF1961" w:rsidRDefault="00FD787D">
      <w:pPr>
        <w:widowControl/>
        <w:spacing w:before="100" w:beforeAutospacing="1" w:after="100" w:afterAutospacing="1" w:line="360" w:lineRule="auto"/>
        <w:ind w:firstLineChars="147" w:firstLine="353"/>
        <w:jc w:val="left"/>
        <w:rPr>
          <w:rFonts w:ascii="宋体" w:hAnsi="宋体" w:cs="宋体"/>
          <w:color w:val="000000"/>
          <w:kern w:val="0"/>
          <w:sz w:val="24"/>
          <w:szCs w:val="24"/>
        </w:rPr>
      </w:pPr>
      <w:r>
        <w:rPr>
          <w:rFonts w:ascii="宋体" w:hAnsi="宋体" w:cs="宋体" w:hint="eastAsia"/>
          <w:bCs/>
          <w:color w:val="000000"/>
          <w:kern w:val="0"/>
          <w:sz w:val="24"/>
          <w:szCs w:val="24"/>
        </w:rPr>
        <w:t>分析调查记录结果，对不同的研究对象进行表扬鼓励帮助等措施。分析问题解决措施的可行性，并进行再次补充完善。</w:t>
      </w:r>
    </w:p>
    <w:p w:rsidR="00FF1961" w:rsidRDefault="00FF1961"/>
    <w:sectPr w:rsidR="00FF1961" w:rsidSect="00FF19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F79" w:rsidRDefault="00A71F79" w:rsidP="00FD787D">
      <w:r>
        <w:separator/>
      </w:r>
    </w:p>
  </w:endnote>
  <w:endnote w:type="continuationSeparator" w:id="0">
    <w:p w:rsidR="00A71F79" w:rsidRDefault="00A71F79" w:rsidP="00FD7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Ђ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F79" w:rsidRDefault="00A71F79" w:rsidP="00FD787D">
      <w:r>
        <w:separator/>
      </w:r>
    </w:p>
  </w:footnote>
  <w:footnote w:type="continuationSeparator" w:id="0">
    <w:p w:rsidR="00A71F79" w:rsidRDefault="00A71F79" w:rsidP="00FD78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5122"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1961"/>
    <w:rsid w:val="0023046C"/>
    <w:rsid w:val="00831C92"/>
    <w:rsid w:val="00A71F79"/>
    <w:rsid w:val="00FD787D"/>
    <w:rsid w:val="00FF196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uiPriority="35" w:qFormat="1"/>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96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FF1961"/>
    <w:pPr>
      <w:widowControl w:val="0"/>
      <w:spacing w:before="0" w:beforeAutospacing="0" w:after="0" w:afterAutospacing="0"/>
    </w:pPr>
    <w:rPr>
      <w:rFonts w:ascii="Calibri" w:hAnsi="Calibri"/>
      <w:b/>
      <w:bCs/>
      <w:kern w:val="2"/>
      <w:sz w:val="21"/>
      <w:szCs w:val="22"/>
    </w:rPr>
  </w:style>
  <w:style w:type="paragraph" w:styleId="a4">
    <w:name w:val="annotation text"/>
    <w:basedOn w:val="a"/>
    <w:link w:val="Char0"/>
    <w:uiPriority w:val="99"/>
    <w:unhideWhenUsed/>
    <w:rsid w:val="00FF1961"/>
    <w:pPr>
      <w:widowControl/>
      <w:spacing w:before="100" w:beforeAutospacing="1" w:after="100" w:afterAutospacing="1"/>
      <w:jc w:val="left"/>
    </w:pPr>
    <w:rPr>
      <w:rFonts w:ascii="宋体" w:hAnsi="宋体" w:cs="宋体"/>
      <w:kern w:val="0"/>
      <w:sz w:val="24"/>
      <w:szCs w:val="24"/>
    </w:rPr>
  </w:style>
  <w:style w:type="paragraph" w:styleId="a5">
    <w:name w:val="Balloon Text"/>
    <w:basedOn w:val="a"/>
    <w:link w:val="Char1"/>
    <w:uiPriority w:val="99"/>
    <w:semiHidden/>
    <w:unhideWhenUsed/>
    <w:rsid w:val="00FF1961"/>
    <w:rPr>
      <w:sz w:val="18"/>
      <w:szCs w:val="18"/>
    </w:rPr>
  </w:style>
  <w:style w:type="character" w:styleId="a6">
    <w:name w:val="Strong"/>
    <w:basedOn w:val="a0"/>
    <w:uiPriority w:val="22"/>
    <w:qFormat/>
    <w:rsid w:val="00FF1961"/>
    <w:rPr>
      <w:b/>
      <w:bCs/>
    </w:rPr>
  </w:style>
  <w:style w:type="character" w:styleId="a7">
    <w:name w:val="annotation reference"/>
    <w:basedOn w:val="a0"/>
    <w:uiPriority w:val="99"/>
    <w:unhideWhenUsed/>
    <w:rsid w:val="00FF1961"/>
    <w:rPr>
      <w:sz w:val="21"/>
      <w:szCs w:val="21"/>
    </w:rPr>
  </w:style>
  <w:style w:type="paragraph" w:customStyle="1" w:styleId="p15">
    <w:name w:val="p15"/>
    <w:basedOn w:val="a"/>
    <w:rsid w:val="00FF1961"/>
    <w:pPr>
      <w:widowControl/>
      <w:jc w:val="left"/>
    </w:pPr>
    <w:rPr>
      <w:rFonts w:cs="宋体"/>
      <w:kern w:val="0"/>
      <w:szCs w:val="21"/>
    </w:rPr>
  </w:style>
  <w:style w:type="character" w:customStyle="1" w:styleId="Char0">
    <w:name w:val="批注文字 Char"/>
    <w:basedOn w:val="a0"/>
    <w:link w:val="a4"/>
    <w:uiPriority w:val="99"/>
    <w:semiHidden/>
    <w:rsid w:val="00FF1961"/>
    <w:rPr>
      <w:rFonts w:ascii="宋体" w:eastAsia="宋体" w:hAnsi="宋体" w:cs="宋体"/>
      <w:kern w:val="0"/>
      <w:sz w:val="24"/>
      <w:szCs w:val="24"/>
    </w:rPr>
  </w:style>
  <w:style w:type="character" w:customStyle="1" w:styleId="Char">
    <w:name w:val="批注主题 Char"/>
    <w:basedOn w:val="Char0"/>
    <w:link w:val="a3"/>
    <w:uiPriority w:val="99"/>
    <w:semiHidden/>
    <w:rsid w:val="00FF1961"/>
    <w:rPr>
      <w:b/>
      <w:bCs/>
    </w:rPr>
  </w:style>
  <w:style w:type="character" w:customStyle="1" w:styleId="Char1">
    <w:name w:val="批注框文本 Char"/>
    <w:basedOn w:val="a0"/>
    <w:link w:val="a5"/>
    <w:uiPriority w:val="99"/>
    <w:semiHidden/>
    <w:rsid w:val="00FF1961"/>
    <w:rPr>
      <w:sz w:val="18"/>
      <w:szCs w:val="18"/>
    </w:rPr>
  </w:style>
  <w:style w:type="paragraph" w:styleId="a8">
    <w:name w:val="header"/>
    <w:basedOn w:val="a"/>
    <w:link w:val="Char2"/>
    <w:semiHidden/>
    <w:unhideWhenUsed/>
    <w:rsid w:val="00FD787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semiHidden/>
    <w:rsid w:val="00FD787D"/>
    <w:rPr>
      <w:rFonts w:ascii="Calibri" w:hAnsi="Calibri"/>
      <w:kern w:val="2"/>
      <w:sz w:val="18"/>
      <w:szCs w:val="18"/>
    </w:rPr>
  </w:style>
  <w:style w:type="paragraph" w:styleId="a9">
    <w:name w:val="footer"/>
    <w:basedOn w:val="a"/>
    <w:link w:val="Char3"/>
    <w:semiHidden/>
    <w:unhideWhenUsed/>
    <w:rsid w:val="00FD787D"/>
    <w:pPr>
      <w:tabs>
        <w:tab w:val="center" w:pos="4153"/>
        <w:tab w:val="right" w:pos="8306"/>
      </w:tabs>
      <w:snapToGrid w:val="0"/>
      <w:jc w:val="left"/>
    </w:pPr>
    <w:rPr>
      <w:sz w:val="18"/>
      <w:szCs w:val="18"/>
    </w:rPr>
  </w:style>
  <w:style w:type="character" w:customStyle="1" w:styleId="Char3">
    <w:name w:val="页脚 Char"/>
    <w:basedOn w:val="a0"/>
    <w:link w:val="a9"/>
    <w:semiHidden/>
    <w:rsid w:val="00FD787D"/>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210</Words>
  <Characters>1198</Characters>
  <Application>Microsoft Office Word</Application>
  <DocSecurity>0</DocSecurity>
  <Lines>9</Lines>
  <Paragraphs>2</Paragraphs>
  <ScaleCrop>false</ScaleCrop>
  <Company>Microsoft</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改进低年级识字方法的行动研究</dc:title>
  <dc:creator>xiaohan</dc:creator>
  <cp:lastModifiedBy>Microsoft</cp:lastModifiedBy>
  <cp:revision>2</cp:revision>
  <dcterms:created xsi:type="dcterms:W3CDTF">2014-03-11T02:16:00Z</dcterms:created>
  <dcterms:modified xsi:type="dcterms:W3CDTF">2014-03-17T07:26:00Z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